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62B3FB3F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156A15" w:rsidRPr="00156A15">
        <w:rPr>
          <w:rFonts w:ascii="Arial" w:hAnsi="Arial" w:cs="Arial"/>
          <w:b/>
          <w:sz w:val="24"/>
          <w:szCs w:val="24"/>
        </w:rPr>
        <w:t>Ciências da Computação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156A15">
        <w:rPr>
          <w:rFonts w:ascii="Arial" w:hAnsi="Arial" w:cs="Arial"/>
          <w:b/>
          <w:sz w:val="28"/>
          <w:szCs w:val="44"/>
        </w:rPr>
      </w:r>
      <w:r w:rsidR="00156A15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156A15">
        <w:rPr>
          <w:rFonts w:ascii="Arial" w:hAnsi="Arial" w:cs="Arial"/>
          <w:b/>
          <w:sz w:val="28"/>
          <w:szCs w:val="44"/>
        </w:rPr>
      </w:r>
      <w:r w:rsidR="00156A15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56A15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82801-3072-45C4-A413-F7FC8084D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2020-02-28T15:07:00Z</dcterms:modified>
</cp:coreProperties>
</file>